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3A" w:rsidRPr="00421473" w:rsidRDefault="00E14D3A" w:rsidP="00E14D3A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2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E14D3A" w:rsidRPr="002230B5" w:rsidRDefault="00E14D3A" w:rsidP="00E14D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урок 92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уравнение сферы, плоскости и прямой.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E14D3A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п.12.4 на стр.109-115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т.12.3 на стр.113-114; перечертить таблицу 12.1 на стр.111 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3 - 5(стр.115</w:t>
      </w:r>
      <w:r w:rsidRPr="00BE6965">
        <w:rPr>
          <w:rFonts w:ascii="Times New Roman" w:hAnsi="Times New Roman" w:cs="Times New Roman"/>
          <w:sz w:val="28"/>
        </w:rPr>
        <w:t>)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E14D3A" w:rsidRDefault="00E14D3A" w:rsidP="00E14D3A">
      <w:pPr>
        <w:rPr>
          <w:rFonts w:ascii="Times New Roman" w:hAnsi="Times New Roman"/>
          <w:sz w:val="28"/>
        </w:rPr>
      </w:pPr>
      <w:hyperlink r:id="rId5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E14D3A" w:rsidRDefault="00E14D3A" w:rsidP="00E14D3A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.04.2020 математика</w:t>
      </w:r>
    </w:p>
    <w:p w:rsidR="00E14D3A" w:rsidRPr="00BE6965" w:rsidRDefault="00E14D3A" w:rsidP="00E14D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 урок 93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векторы.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изучить теорию п.13.1-13.3 на стр.115 -122; записать в тетрадь правило сложения векторо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 xml:space="preserve">правило треугольника и правило параллелограмма для сложения двух векторов) и выполнить рисунки, выучить  определения; выучить и записать в тетрадь определение скалярного произведения двух векторов и их свойства(переместительный закон, сочетательный закон, </w:t>
      </w:r>
      <w:r>
        <w:rPr>
          <w:rFonts w:ascii="Times New Roman" w:hAnsi="Times New Roman" w:cs="Times New Roman"/>
          <w:sz w:val="28"/>
        </w:rPr>
        <w:lastRenderedPageBreak/>
        <w:t xml:space="preserve">распределительный закон); обратить внимание на ключевые слова: вектор, абсолютная величина вектора, </w:t>
      </w:r>
      <w:proofErr w:type="spellStart"/>
      <w:r>
        <w:rPr>
          <w:rFonts w:ascii="Times New Roman" w:hAnsi="Times New Roman" w:cs="Times New Roman"/>
          <w:sz w:val="28"/>
        </w:rPr>
        <w:t>коллинерные</w:t>
      </w:r>
      <w:proofErr w:type="spellEnd"/>
      <w:r>
        <w:rPr>
          <w:rFonts w:ascii="Times New Roman" w:hAnsi="Times New Roman" w:cs="Times New Roman"/>
          <w:sz w:val="28"/>
        </w:rPr>
        <w:t xml:space="preserve"> векторы, компланарные вектора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контрольные вопросы № 1-2 на стр.122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1-2(стр.122</w:t>
      </w:r>
      <w:r w:rsidRPr="00BE6965">
        <w:rPr>
          <w:rFonts w:ascii="Times New Roman" w:hAnsi="Times New Roman" w:cs="Times New Roman"/>
          <w:sz w:val="28"/>
        </w:rPr>
        <w:t>)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E14D3A" w:rsidRPr="00AB3571" w:rsidRDefault="00E14D3A" w:rsidP="00E14D3A">
      <w:pPr>
        <w:rPr>
          <w:rFonts w:ascii="Times New Roman" w:hAnsi="Times New Roman"/>
          <w:sz w:val="28"/>
        </w:rPr>
      </w:pP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E14D3A" w:rsidRDefault="00E14D3A" w:rsidP="00E14D3A">
      <w:pPr>
        <w:rPr>
          <w:rFonts w:ascii="Times New Roman" w:hAnsi="Times New Roman"/>
          <w:b/>
          <w:sz w:val="28"/>
        </w:rPr>
      </w:pPr>
    </w:p>
    <w:p w:rsidR="00E14D3A" w:rsidRDefault="00E14D3A" w:rsidP="00E14D3A">
      <w:pPr>
        <w:rPr>
          <w:rFonts w:ascii="Times New Roman" w:hAnsi="Times New Roman"/>
          <w:b/>
          <w:sz w:val="28"/>
        </w:rPr>
      </w:pPr>
    </w:p>
    <w:p w:rsidR="00E14D3A" w:rsidRPr="00421473" w:rsidRDefault="00E14D3A" w:rsidP="00E14D3A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2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E14D3A" w:rsidRPr="002230B5" w:rsidRDefault="00E14D3A" w:rsidP="00E14D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урок 94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векторы.</w:t>
      </w:r>
    </w:p>
    <w:p w:rsidR="00E14D3A" w:rsidRPr="002230B5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E14D3A" w:rsidRDefault="00E14D3A" w:rsidP="00E14D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п.13.1-13.3 на стр.115-122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т.13.3 на стр.119-120;  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6-8(стр.122</w:t>
      </w:r>
      <w:r w:rsidRPr="00BE6965">
        <w:rPr>
          <w:rFonts w:ascii="Times New Roman" w:hAnsi="Times New Roman" w:cs="Times New Roman"/>
          <w:sz w:val="28"/>
        </w:rPr>
        <w:t>)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</w:t>
      </w:r>
      <w:r w:rsidRPr="00BE6965">
        <w:rPr>
          <w:rFonts w:ascii="Times New Roman" w:hAnsi="Times New Roman" w:cs="Times New Roman"/>
          <w:sz w:val="28"/>
        </w:rPr>
        <w:lastRenderedPageBreak/>
        <w:t xml:space="preserve">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E14D3A" w:rsidRDefault="00E14D3A" w:rsidP="00E14D3A">
      <w:pPr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E14D3A" w:rsidRDefault="00E14D3A" w:rsidP="00E14D3A"/>
    <w:p w:rsidR="00E14D3A" w:rsidRDefault="00E14D3A" w:rsidP="00E14D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.04.2020 математика</w:t>
      </w:r>
    </w:p>
    <w:p w:rsidR="00E14D3A" w:rsidRPr="00BE6965" w:rsidRDefault="00E14D3A" w:rsidP="00E14D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 урок 95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координаты вектора.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изучить теорию п.13.4 на стр.123-125; записать в тетрадь т.13.6 на стр.123 записать  тетрадь равенство разложения вектора по трем некомпланарным векторам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контрольные вопросы № 1-2 на стр.125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2(стр.125</w:t>
      </w:r>
      <w:r w:rsidRPr="00BE6965">
        <w:rPr>
          <w:rFonts w:ascii="Times New Roman" w:hAnsi="Times New Roman" w:cs="Times New Roman"/>
          <w:sz w:val="28"/>
        </w:rPr>
        <w:t>)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E14D3A" w:rsidRPr="00BE6965" w:rsidRDefault="00E14D3A" w:rsidP="00E14D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E14D3A" w:rsidRPr="00AB3571" w:rsidRDefault="00E14D3A" w:rsidP="00E14D3A">
      <w:pPr>
        <w:rPr>
          <w:rFonts w:ascii="Times New Roman" w:hAnsi="Times New Roman"/>
          <w:sz w:val="28"/>
        </w:rPr>
      </w:pPr>
      <w:hyperlink r:id="rId8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E14D3A" w:rsidRDefault="00E14D3A" w:rsidP="00E14D3A">
      <w:pPr>
        <w:rPr>
          <w:rFonts w:ascii="Times New Roman" w:hAnsi="Times New Roman"/>
          <w:b/>
          <w:sz w:val="28"/>
        </w:rPr>
      </w:pPr>
    </w:p>
    <w:p w:rsidR="00E14D3A" w:rsidRDefault="00E14D3A" w:rsidP="00E14D3A"/>
    <w:p w:rsidR="006B0C2E" w:rsidRPr="00E14D3A" w:rsidRDefault="006B0C2E" w:rsidP="00E14D3A"/>
    <w:sectPr w:rsidR="006B0C2E" w:rsidRPr="00E1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1E"/>
    <w:rsid w:val="006B0C2E"/>
    <w:rsid w:val="00BD141E"/>
    <w:rsid w:val="00E1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2020-04-18T13:29:00Z</dcterms:created>
  <dcterms:modified xsi:type="dcterms:W3CDTF">2020-04-18T13:30:00Z</dcterms:modified>
</cp:coreProperties>
</file>